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CAD9" w14:textId="77777777" w:rsidR="00987375" w:rsidRDefault="00000000">
      <w:pPr>
        <w:jc w:val="center"/>
        <w:rPr>
          <w:b/>
          <w:color w:val="4E504F"/>
          <w:sz w:val="28"/>
          <w:szCs w:val="28"/>
        </w:rPr>
      </w:pPr>
      <w:r>
        <w:rPr>
          <w:b/>
          <w:color w:val="4E504F"/>
          <w:sz w:val="28"/>
          <w:szCs w:val="28"/>
        </w:rPr>
        <w:t>CP to Thinker Check-In Message:</w:t>
      </w:r>
    </w:p>
    <w:p w14:paraId="2F13B25C" w14:textId="77777777" w:rsidR="00987375" w:rsidRDefault="00000000">
      <w:pPr>
        <w:jc w:val="center"/>
        <w:rPr>
          <w:b/>
          <w:color w:val="4E504F"/>
          <w:sz w:val="28"/>
          <w:szCs w:val="28"/>
        </w:rPr>
      </w:pPr>
      <w:r>
        <w:rPr>
          <w:b/>
          <w:color w:val="4E504F"/>
          <w:sz w:val="28"/>
          <w:szCs w:val="28"/>
        </w:rPr>
        <w:t>Introduce Herrmann Team Experience</w:t>
      </w:r>
    </w:p>
    <w:p w14:paraId="21AE50DC" w14:textId="77777777" w:rsidR="00987375" w:rsidRDefault="00987375">
      <w:pPr>
        <w:jc w:val="center"/>
        <w:rPr>
          <w:b/>
          <w:color w:val="4E504F"/>
          <w:sz w:val="28"/>
          <w:szCs w:val="28"/>
        </w:rPr>
      </w:pPr>
    </w:p>
    <w:p w14:paraId="3760CECE" w14:textId="77777777" w:rsidR="00987375" w:rsidRDefault="00000000">
      <w:r>
        <w:t>Hello (First Name),</w:t>
      </w:r>
    </w:p>
    <w:p w14:paraId="17EA883C" w14:textId="77777777" w:rsidR="00987375" w:rsidRDefault="00987375"/>
    <w:p w14:paraId="1B791FA5" w14:textId="31BAF7C5" w:rsidR="00987375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color w:val="1C1917"/>
        </w:rPr>
      </w:pPr>
      <w:r>
        <w:rPr>
          <w:color w:val="1C1917"/>
        </w:rPr>
        <w:t xml:space="preserve">We all </w:t>
      </w:r>
      <w:r w:rsidR="0032032D">
        <w:rPr>
          <w:color w:val="1C1917"/>
        </w:rPr>
        <w:t>face</w:t>
      </w:r>
      <w:r>
        <w:rPr>
          <w:color w:val="1C1917"/>
        </w:rPr>
        <w:t xml:space="preserve"> challenges managing our most important resources, </w:t>
      </w:r>
      <w:r w:rsidR="0032032D">
        <w:rPr>
          <w:color w:val="1C1917"/>
        </w:rPr>
        <w:t>time,</w:t>
      </w:r>
      <w:r>
        <w:rPr>
          <w:color w:val="1C1917"/>
        </w:rPr>
        <w:t xml:space="preserve"> and energy. It can be </w:t>
      </w:r>
      <w:r w:rsidR="005275C6">
        <w:rPr>
          <w:color w:val="1C1917"/>
        </w:rPr>
        <w:t>challenging</w:t>
      </w:r>
      <w:r>
        <w:rPr>
          <w:color w:val="1C1917"/>
        </w:rPr>
        <w:t xml:space="preserve"> to step into a learning space when there are other business needs that require our attention. The good news? Herrmann's team accelerator tools in </w:t>
      </w:r>
      <w:hyperlink r:id="rId4">
        <w:r>
          <w:rPr>
            <w:color w:val="1155CC"/>
            <w:u w:val="single"/>
          </w:rPr>
          <w:t>Stop &amp; Think</w:t>
        </w:r>
      </w:hyperlink>
      <w:r>
        <w:rPr>
          <w:color w:val="1C1917"/>
        </w:rPr>
        <w:t xml:space="preserve"> </w:t>
      </w:r>
      <w:r w:rsidR="0032032D">
        <w:rPr>
          <w:color w:val="1C1917"/>
        </w:rPr>
        <w:t>can</w:t>
      </w:r>
      <w:r>
        <w:rPr>
          <w:color w:val="1C1917"/>
        </w:rPr>
        <w:t xml:space="preserve"> help increase </w:t>
      </w:r>
      <w:r w:rsidR="0032032D">
        <w:rPr>
          <w:color w:val="1C1917"/>
        </w:rPr>
        <w:t>your team's performance</w:t>
      </w:r>
      <w:r>
        <w:rPr>
          <w:color w:val="1C1917"/>
        </w:rPr>
        <w:t>!</w:t>
      </w:r>
    </w:p>
    <w:p w14:paraId="10BFB91D" w14:textId="0BE69BB2" w:rsidR="00987375" w:rsidRDefault="00000000">
      <w:r>
        <w:br/>
        <w:t>Getting started is as easy as completing a short survey and finding 15 minutes in your next team meeting. Continuing the journey and increasing your team’s effectiveness is also easy to pick up</w:t>
      </w:r>
      <w:r w:rsidR="0032032D">
        <w:t>,</w:t>
      </w:r>
      <w:r>
        <w:t xml:space="preserve"> as the tools and resources you will find are designed to improve your flow of work. </w:t>
      </w:r>
      <w:r>
        <w:br/>
      </w:r>
      <w:r>
        <w:br/>
        <w:t xml:space="preserve">Herrmann’s team accelerator tools are available on the </w:t>
      </w:r>
      <w:hyperlink r:id="rId5">
        <w:r>
          <w:rPr>
            <w:color w:val="1155CC"/>
            <w:u w:val="single"/>
          </w:rPr>
          <w:t>Stop &amp; Think</w:t>
        </w:r>
      </w:hyperlink>
      <w:r>
        <w:t xml:space="preserve"> homepage and ready to help your team activate today. I am happy to answer any questions or discuss how you can set up a plan for your team to tap into your thinking diversity to drive improved performance!</w:t>
      </w:r>
      <w:r>
        <w:br/>
      </w:r>
      <w:r>
        <w:br/>
      </w:r>
      <w:r w:rsidR="0032032D">
        <w:rPr>
          <w:noProof/>
        </w:rPr>
        <w:drawing>
          <wp:inline distT="0" distB="0" distL="0" distR="0" wp14:anchorId="361585E3" wp14:editId="28EFA9C9">
            <wp:extent cx="5943600" cy="2701290"/>
            <wp:effectExtent l="0" t="0" r="0" b="3810"/>
            <wp:docPr id="505127235" name="Picture 1" descr="A diagram of a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127235" name="Picture 1" descr="A diagram of a proces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D3B8B" w14:textId="77777777" w:rsidR="00987375" w:rsidRDefault="00987375">
      <w:pPr>
        <w:rPr>
          <w:color w:val="4E504F"/>
        </w:rPr>
      </w:pPr>
    </w:p>
    <w:p w14:paraId="30520B34" w14:textId="5E5ADF6E" w:rsidR="00987375" w:rsidRDefault="00987375">
      <w:pPr>
        <w:rPr>
          <w:color w:val="4E504F"/>
        </w:rPr>
      </w:pPr>
    </w:p>
    <w:p w14:paraId="56849D36" w14:textId="77777777" w:rsidR="00987375" w:rsidRDefault="00987375"/>
    <w:p w14:paraId="388FF9DC" w14:textId="77777777" w:rsidR="00987375" w:rsidRDefault="00000000">
      <w:pPr>
        <w:rPr>
          <w:color w:val="4E504F"/>
        </w:rPr>
      </w:pPr>
      <w:r>
        <w:t>Don’t hesitate to get in touch!</w:t>
      </w:r>
      <w:r>
        <w:br/>
      </w:r>
      <w:r>
        <w:br/>
        <w:t>{Sign off}</w:t>
      </w:r>
    </w:p>
    <w:sectPr w:rsidR="0098737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375"/>
    <w:rsid w:val="0032032D"/>
    <w:rsid w:val="005275C6"/>
    <w:rsid w:val="0098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E2045"/>
  <w15:docId w15:val="{28D77976-3D95-F146-BD73-1275BEAB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herrmann.zendesk.com/hc/en-us/articles/17020792485011-Team-Accelerator-Tools-in-the-Microsoft-Teams-Stop-Think-App" TargetMode="External"/><Relationship Id="rId4" Type="http://schemas.openxmlformats.org/officeDocument/2006/relationships/hyperlink" Target="https://herrmann.zendesk.com/hc/en-us/articles/17020792485011-Team-Accelerator-Tools-in-the-Microsoft-Teams-Stop-Think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Brady</cp:lastModifiedBy>
  <cp:revision>3</cp:revision>
  <dcterms:created xsi:type="dcterms:W3CDTF">2023-10-26T16:15:00Z</dcterms:created>
  <dcterms:modified xsi:type="dcterms:W3CDTF">2023-10-26T19:07:00Z</dcterms:modified>
</cp:coreProperties>
</file>